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6FB7" w:rsidR="00E23D25" w:rsidP="00694AAA" w:rsidRDefault="00694AAA" w14:paraId="55B69B58" w14:textId="035F4378">
      <w:pPr>
        <w:pStyle w:val="BodyText"/>
        <w:jc w:val="center"/>
        <w:rPr>
          <w:rFonts w:asciiTheme="minorHAnsi" w:hAnsiTheme="minorHAnsi" w:cstheme="minorHAnsi"/>
          <w:b/>
          <w:bCs/>
          <w:szCs w:val="32"/>
        </w:rPr>
      </w:pPr>
      <w:r w:rsidRPr="00876FB7">
        <w:rPr>
          <w:rFonts w:asciiTheme="minorHAnsi" w:hAnsiTheme="minorHAnsi" w:cstheme="minorHAnsi"/>
          <w:b/>
          <w:bCs/>
          <w:szCs w:val="32"/>
          <w:highlight w:val="yellow"/>
        </w:rPr>
        <w:t>ON COMPANY’S LETTERHEAD</w:t>
      </w:r>
    </w:p>
    <w:p w:rsidRPr="000F2141" w:rsidR="00E23D25" w:rsidRDefault="00E23D25" w14:paraId="59724F97" w14:textId="77777777">
      <w:pPr>
        <w:pStyle w:val="BodyText"/>
        <w:spacing w:before="1"/>
        <w:rPr>
          <w:rFonts w:asciiTheme="minorHAnsi" w:hAnsiTheme="minorHAnsi" w:cstheme="minorHAnsi"/>
          <w:sz w:val="6"/>
        </w:rPr>
      </w:pPr>
    </w:p>
    <w:p w:rsidRPr="000F2141" w:rsidR="00E23D25" w:rsidRDefault="00E23D25" w14:paraId="11643EC8" w14:textId="77777777">
      <w:pPr>
        <w:rPr>
          <w:rFonts w:asciiTheme="minorHAnsi" w:hAnsiTheme="minorHAnsi" w:cstheme="minorHAnsi"/>
          <w:sz w:val="6"/>
        </w:rPr>
        <w:sectPr w:rsidRPr="000F2141" w:rsidR="00E23D25">
          <w:type w:val="continuous"/>
          <w:pgSz w:w="11910" w:h="16840"/>
          <w:pgMar w:top="700" w:right="1320" w:bottom="280" w:left="1340" w:header="720" w:footer="720" w:gutter="0"/>
          <w:cols w:space="720"/>
        </w:sectPr>
      </w:pPr>
    </w:p>
    <w:p w:rsidRPr="000F2141" w:rsidR="00E23D25" w:rsidRDefault="00E23D25" w14:paraId="6637DD79" w14:textId="77777777">
      <w:pPr>
        <w:spacing w:line="219" w:lineRule="exact"/>
        <w:rPr>
          <w:rFonts w:asciiTheme="minorHAnsi" w:hAnsiTheme="minorHAnsi" w:cstheme="minorHAnsi"/>
          <w:sz w:val="18"/>
        </w:rPr>
        <w:sectPr w:rsidRPr="000F2141" w:rsidR="00E23D25">
          <w:type w:val="continuous"/>
          <w:pgSz w:w="11910" w:h="16840"/>
          <w:pgMar w:top="700" w:right="1320" w:bottom="280" w:left="1340" w:header="720" w:footer="720" w:gutter="0"/>
          <w:cols w:equalWidth="0" w:space="720" w:num="2">
            <w:col w:w="1858" w:space="4911"/>
            <w:col w:w="2481"/>
          </w:cols>
        </w:sectPr>
      </w:pPr>
    </w:p>
    <w:p w:rsidRPr="000F2141" w:rsidR="00E23D25" w:rsidRDefault="00FF6781" w14:paraId="751270FB" w14:textId="6940B6A6">
      <w:pPr>
        <w:pStyle w:val="BodyText"/>
        <w:spacing w:before="5" w:line="580" w:lineRule="atLeast"/>
        <w:ind w:left="100" w:right="6961"/>
        <w:rPr>
          <w:rFonts w:asciiTheme="minorHAnsi" w:hAnsiTheme="minorHAnsi" w:cstheme="minorHAnsi"/>
        </w:rPr>
      </w:pPr>
      <w:r w:rsidRPr="000F2141">
        <w:rPr>
          <w:rFonts w:asciiTheme="minorHAnsi" w:hAnsiTheme="minorHAnsi" w:cstheme="minorHAnsi"/>
        </w:rPr>
        <w:t>European</w:t>
      </w:r>
      <w:r w:rsidRPr="000F2141">
        <w:rPr>
          <w:rFonts w:asciiTheme="minorHAnsi" w:hAnsiTheme="minorHAnsi" w:cstheme="minorHAnsi"/>
          <w:spacing w:val="-14"/>
        </w:rPr>
        <w:t xml:space="preserve"> </w:t>
      </w:r>
      <w:r w:rsidRPr="000F2141">
        <w:rPr>
          <w:rFonts w:asciiTheme="minorHAnsi" w:hAnsiTheme="minorHAnsi" w:cstheme="minorHAnsi"/>
        </w:rPr>
        <w:t>Commission</w:t>
      </w:r>
    </w:p>
    <w:p w:rsidRPr="000F2141" w:rsidR="00E23D25" w:rsidRDefault="00FF6781" w14:paraId="5F85443E" w14:textId="77777777">
      <w:pPr>
        <w:pStyle w:val="BodyText"/>
        <w:spacing w:before="6"/>
        <w:ind w:left="100" w:right="5176"/>
        <w:rPr>
          <w:rFonts w:asciiTheme="minorHAnsi" w:hAnsiTheme="minorHAnsi" w:cstheme="minorHAnsi"/>
        </w:rPr>
      </w:pPr>
      <w:r w:rsidRPr="000F2141">
        <w:rPr>
          <w:rFonts w:asciiTheme="minorHAnsi" w:hAnsiTheme="minorHAnsi" w:cstheme="minorHAnsi"/>
        </w:rPr>
        <w:t>Directorate-General</w:t>
      </w:r>
      <w:r w:rsidRPr="000F2141">
        <w:rPr>
          <w:rFonts w:asciiTheme="minorHAnsi" w:hAnsiTheme="minorHAnsi" w:cstheme="minorHAnsi"/>
          <w:spacing w:val="-14"/>
        </w:rPr>
        <w:t xml:space="preserve"> </w:t>
      </w:r>
      <w:r w:rsidRPr="000F2141">
        <w:rPr>
          <w:rFonts w:asciiTheme="minorHAnsi" w:hAnsiTheme="minorHAnsi" w:cstheme="minorHAnsi"/>
        </w:rPr>
        <w:t>for</w:t>
      </w:r>
      <w:r w:rsidRPr="000F2141">
        <w:rPr>
          <w:rFonts w:asciiTheme="minorHAnsi" w:hAnsiTheme="minorHAnsi" w:cstheme="minorHAnsi"/>
          <w:spacing w:val="-14"/>
        </w:rPr>
        <w:t xml:space="preserve"> </w:t>
      </w:r>
      <w:r w:rsidRPr="000F2141">
        <w:rPr>
          <w:rFonts w:asciiTheme="minorHAnsi" w:hAnsiTheme="minorHAnsi" w:cstheme="minorHAnsi"/>
        </w:rPr>
        <w:t>Trade Directorate G</w:t>
      </w:r>
    </w:p>
    <w:p w:rsidRPr="000F2141" w:rsidR="00E23D25" w:rsidRDefault="00FF6781" w14:paraId="1697F07E" w14:textId="77777777">
      <w:pPr>
        <w:pStyle w:val="BodyText"/>
        <w:spacing w:before="3"/>
        <w:ind w:left="100" w:right="6821"/>
        <w:rPr>
          <w:rFonts w:asciiTheme="minorHAnsi" w:hAnsiTheme="minorHAnsi" w:cstheme="minorHAnsi"/>
        </w:rPr>
      </w:pPr>
      <w:r w:rsidRPr="000F2141">
        <w:rPr>
          <w:rFonts w:asciiTheme="minorHAnsi" w:hAnsiTheme="minorHAnsi" w:cstheme="minorHAnsi"/>
        </w:rPr>
        <w:t>Office:</w:t>
      </w:r>
      <w:r w:rsidRPr="000F2141">
        <w:rPr>
          <w:rFonts w:asciiTheme="minorHAnsi" w:hAnsiTheme="minorHAnsi" w:cstheme="minorHAnsi"/>
          <w:spacing w:val="-14"/>
        </w:rPr>
        <w:t xml:space="preserve"> </w:t>
      </w:r>
      <w:r w:rsidRPr="000F2141">
        <w:rPr>
          <w:rFonts w:asciiTheme="minorHAnsi" w:hAnsiTheme="minorHAnsi" w:cstheme="minorHAnsi"/>
        </w:rPr>
        <w:t>CHAR</w:t>
      </w:r>
      <w:r w:rsidRPr="000F2141">
        <w:rPr>
          <w:rFonts w:asciiTheme="minorHAnsi" w:hAnsiTheme="minorHAnsi" w:cstheme="minorHAnsi"/>
          <w:spacing w:val="-14"/>
        </w:rPr>
        <w:t xml:space="preserve"> </w:t>
      </w:r>
      <w:r w:rsidRPr="000F2141">
        <w:rPr>
          <w:rFonts w:asciiTheme="minorHAnsi" w:hAnsiTheme="minorHAnsi" w:cstheme="minorHAnsi"/>
        </w:rPr>
        <w:t>04/039 1049 Brussels</w:t>
      </w:r>
    </w:p>
    <w:p w:rsidRPr="000F2141" w:rsidR="00E23D25" w:rsidRDefault="00FF6781" w14:paraId="72C84270" w14:textId="77777777">
      <w:pPr>
        <w:pStyle w:val="BodyText"/>
        <w:spacing w:before="292"/>
        <w:ind w:left="100"/>
        <w:rPr>
          <w:rFonts w:asciiTheme="minorHAnsi" w:hAnsiTheme="minorHAnsi" w:cstheme="minorHAnsi"/>
        </w:rPr>
      </w:pPr>
      <w:r w:rsidRPr="000F2141">
        <w:rPr>
          <w:rFonts w:asciiTheme="minorHAnsi" w:hAnsiTheme="minorHAnsi" w:cstheme="minorHAnsi"/>
        </w:rPr>
        <w:t>Dear</w:t>
      </w:r>
      <w:r w:rsidRPr="000F2141">
        <w:rPr>
          <w:rFonts w:asciiTheme="minorHAnsi" w:hAnsiTheme="minorHAnsi" w:cstheme="minorHAnsi"/>
          <w:spacing w:val="-3"/>
        </w:rPr>
        <w:t xml:space="preserve"> </w:t>
      </w:r>
      <w:r w:rsidRPr="000F2141">
        <w:rPr>
          <w:rFonts w:asciiTheme="minorHAnsi" w:hAnsiTheme="minorHAnsi" w:cstheme="minorHAnsi"/>
        </w:rPr>
        <w:t>Members</w:t>
      </w:r>
      <w:r w:rsidRPr="000F2141">
        <w:rPr>
          <w:rFonts w:asciiTheme="minorHAnsi" w:hAnsiTheme="minorHAnsi" w:cstheme="minorHAnsi"/>
          <w:spacing w:val="-4"/>
        </w:rPr>
        <w:t xml:space="preserve"> </w:t>
      </w:r>
      <w:r w:rsidRPr="000F2141">
        <w:rPr>
          <w:rFonts w:asciiTheme="minorHAnsi" w:hAnsiTheme="minorHAnsi" w:cstheme="minorHAnsi"/>
        </w:rPr>
        <w:t>of</w:t>
      </w:r>
      <w:r w:rsidRPr="000F2141">
        <w:rPr>
          <w:rFonts w:asciiTheme="minorHAnsi" w:hAnsiTheme="minorHAnsi" w:cstheme="minorHAnsi"/>
          <w:spacing w:val="-2"/>
        </w:rPr>
        <w:t xml:space="preserve"> </w:t>
      </w:r>
      <w:r w:rsidRPr="000F2141">
        <w:rPr>
          <w:rFonts w:asciiTheme="minorHAnsi" w:hAnsiTheme="minorHAnsi" w:cstheme="minorHAnsi"/>
        </w:rPr>
        <w:t>the</w:t>
      </w:r>
      <w:r w:rsidRPr="000F2141">
        <w:rPr>
          <w:rFonts w:asciiTheme="minorHAnsi" w:hAnsiTheme="minorHAnsi" w:cstheme="minorHAnsi"/>
          <w:spacing w:val="-1"/>
        </w:rPr>
        <w:t xml:space="preserve"> </w:t>
      </w:r>
      <w:r w:rsidRPr="000F2141">
        <w:rPr>
          <w:rFonts w:asciiTheme="minorHAnsi" w:hAnsiTheme="minorHAnsi" w:cstheme="minorHAnsi"/>
        </w:rPr>
        <w:t xml:space="preserve">Case </w:t>
      </w:r>
      <w:r w:rsidRPr="000F2141">
        <w:rPr>
          <w:rFonts w:asciiTheme="minorHAnsi" w:hAnsiTheme="minorHAnsi" w:cstheme="minorHAnsi"/>
          <w:spacing w:val="-2"/>
        </w:rPr>
        <w:t>Team,</w:t>
      </w:r>
    </w:p>
    <w:p w:rsidRPr="000F2141" w:rsidR="00E23D25" w:rsidRDefault="00E23D25" w14:paraId="07A9B6FB" w14:textId="77777777">
      <w:pPr>
        <w:pStyle w:val="BodyText"/>
        <w:rPr>
          <w:rFonts w:asciiTheme="minorHAnsi" w:hAnsiTheme="minorHAnsi" w:cstheme="minorHAnsi"/>
        </w:rPr>
      </w:pPr>
    </w:p>
    <w:p w:rsidRPr="000F2141" w:rsidR="00E23D25" w:rsidRDefault="00FF6781" w14:paraId="14DD6B11" w14:textId="5373F5F0">
      <w:pPr>
        <w:pStyle w:val="Heading1"/>
        <w:rPr>
          <w:rFonts w:asciiTheme="minorHAnsi" w:hAnsiTheme="minorHAnsi" w:cstheme="minorHAnsi"/>
        </w:rPr>
      </w:pPr>
      <w:r w:rsidRPr="000F2141">
        <w:rPr>
          <w:rFonts w:asciiTheme="minorHAnsi" w:hAnsiTheme="minorHAnsi" w:cstheme="minorHAnsi"/>
        </w:rPr>
        <w:t>Re:</w:t>
      </w:r>
      <w:r w:rsidRPr="000F2141">
        <w:rPr>
          <w:rFonts w:asciiTheme="minorHAnsi" w:hAnsiTheme="minorHAnsi" w:cstheme="minorHAnsi"/>
          <w:spacing w:val="-4"/>
        </w:rPr>
        <w:t xml:space="preserve"> </w:t>
      </w:r>
      <w:r w:rsidRPr="000F2141">
        <w:rPr>
          <w:rFonts w:asciiTheme="minorHAnsi" w:hAnsiTheme="minorHAnsi" w:cstheme="minorHAnsi"/>
        </w:rPr>
        <w:t>Case</w:t>
      </w:r>
      <w:r w:rsidRPr="000F2141">
        <w:rPr>
          <w:rFonts w:asciiTheme="minorHAnsi" w:hAnsiTheme="minorHAnsi" w:cstheme="minorHAnsi"/>
          <w:spacing w:val="-3"/>
        </w:rPr>
        <w:t xml:space="preserve"> </w:t>
      </w:r>
      <w:r w:rsidRPr="000F2141">
        <w:rPr>
          <w:rFonts w:asciiTheme="minorHAnsi" w:hAnsiTheme="minorHAnsi" w:cstheme="minorHAnsi"/>
        </w:rPr>
        <w:t>AD717</w:t>
      </w:r>
      <w:r w:rsidRPr="000F2141">
        <w:rPr>
          <w:rFonts w:asciiTheme="minorHAnsi" w:hAnsiTheme="minorHAnsi" w:cstheme="minorHAnsi"/>
          <w:spacing w:val="-3"/>
        </w:rPr>
        <w:t xml:space="preserve"> </w:t>
      </w:r>
      <w:r w:rsidRPr="000F2141">
        <w:rPr>
          <w:rFonts w:asciiTheme="minorHAnsi" w:hAnsiTheme="minorHAnsi" w:cstheme="minorHAnsi"/>
        </w:rPr>
        <w:t>–</w:t>
      </w:r>
      <w:r w:rsidRPr="000F2141">
        <w:rPr>
          <w:rFonts w:asciiTheme="minorHAnsi" w:hAnsiTheme="minorHAnsi" w:cstheme="minorHAnsi"/>
          <w:spacing w:val="-2"/>
        </w:rPr>
        <w:t xml:space="preserve"> </w:t>
      </w:r>
      <w:r w:rsidRPr="000F2141" w:rsidR="00694AAA">
        <w:rPr>
          <w:rFonts w:asciiTheme="minorHAnsi" w:hAnsiTheme="minorHAnsi" w:cstheme="minorHAnsi"/>
        </w:rPr>
        <w:t xml:space="preserve">Opposition to the Anti-Dumping Measures and Support to the Position of </w:t>
      </w:r>
      <w:r w:rsidRPr="000F2141">
        <w:rPr>
          <w:rFonts w:asciiTheme="minorHAnsi" w:hAnsiTheme="minorHAnsi" w:cstheme="minorHAnsi"/>
        </w:rPr>
        <w:t>Plywood</w:t>
      </w:r>
      <w:r w:rsidRPr="000F2141">
        <w:rPr>
          <w:rFonts w:asciiTheme="minorHAnsi" w:hAnsiTheme="minorHAnsi" w:cstheme="minorHAnsi"/>
          <w:spacing w:val="-4"/>
        </w:rPr>
        <w:t xml:space="preserve"> </w:t>
      </w:r>
      <w:r w:rsidRPr="000F2141">
        <w:rPr>
          <w:rFonts w:asciiTheme="minorHAnsi" w:hAnsiTheme="minorHAnsi" w:cstheme="minorHAnsi"/>
        </w:rPr>
        <w:t>Trade</w:t>
      </w:r>
      <w:r w:rsidRPr="000F2141">
        <w:rPr>
          <w:rFonts w:asciiTheme="minorHAnsi" w:hAnsiTheme="minorHAnsi" w:cstheme="minorHAnsi"/>
          <w:spacing w:val="-5"/>
        </w:rPr>
        <w:t xml:space="preserve"> </w:t>
      </w:r>
      <w:r w:rsidRPr="000F2141">
        <w:rPr>
          <w:rFonts w:asciiTheme="minorHAnsi" w:hAnsiTheme="minorHAnsi" w:cstheme="minorHAnsi"/>
        </w:rPr>
        <w:t>Interest</w:t>
      </w:r>
      <w:r w:rsidRPr="000F2141">
        <w:rPr>
          <w:rFonts w:asciiTheme="minorHAnsi" w:hAnsiTheme="minorHAnsi" w:cstheme="minorHAnsi"/>
          <w:spacing w:val="-4"/>
        </w:rPr>
        <w:t xml:space="preserve"> </w:t>
      </w:r>
      <w:r w:rsidRPr="000F2141">
        <w:rPr>
          <w:rFonts w:asciiTheme="minorHAnsi" w:hAnsiTheme="minorHAnsi" w:cstheme="minorHAnsi"/>
        </w:rPr>
        <w:t>Alliance</w:t>
      </w:r>
    </w:p>
    <w:p w:rsidRPr="000F2141" w:rsidR="00694AAA" w:rsidRDefault="00A014D0" w14:paraId="4F5974AE" w14:textId="06E6C346">
      <w:pPr>
        <w:pStyle w:val="BodyText"/>
        <w:spacing w:before="240"/>
        <w:ind w:left="100" w:right="115"/>
        <w:jc w:val="both"/>
        <w:rPr>
          <w:rFonts w:asciiTheme="minorHAnsi" w:hAnsiTheme="minorHAnsi" w:cstheme="minorHAnsi"/>
        </w:rPr>
      </w:pPr>
      <w:r w:rsidRPr="000F2141">
        <w:rPr>
          <w:rFonts w:asciiTheme="minorHAnsi" w:hAnsiTheme="minorHAnsi" w:cstheme="minorHAnsi"/>
          <w:highlight w:val="yellow"/>
        </w:rPr>
        <w:t>[</w:t>
      </w:r>
      <w:r w:rsidRPr="000F2141" w:rsidR="00694AAA">
        <w:rPr>
          <w:rFonts w:asciiTheme="minorHAnsi" w:hAnsiTheme="minorHAnsi" w:cstheme="minorHAnsi"/>
          <w:highlight w:val="yellow"/>
        </w:rPr>
        <w:t>NAME OF COMPANY</w:t>
      </w:r>
      <w:r w:rsidRPr="000F2141">
        <w:rPr>
          <w:rFonts w:asciiTheme="minorHAnsi" w:hAnsiTheme="minorHAnsi" w:cstheme="minorHAnsi"/>
        </w:rPr>
        <w:t>]</w:t>
      </w:r>
      <w:r w:rsidRPr="000F2141" w:rsidR="00694AAA">
        <w:rPr>
          <w:rFonts w:asciiTheme="minorHAnsi" w:hAnsiTheme="minorHAnsi" w:cstheme="minorHAnsi"/>
        </w:rPr>
        <w:t xml:space="preserve">, an </w:t>
      </w:r>
      <w:r w:rsidR="0035302A">
        <w:rPr>
          <w:rFonts w:asciiTheme="minorHAnsi" w:hAnsiTheme="minorHAnsi" w:cstheme="minorHAnsi"/>
        </w:rPr>
        <w:t>[</w:t>
      </w:r>
      <w:r w:rsidR="0035302A">
        <w:rPr>
          <w:rFonts w:asciiTheme="minorHAnsi" w:hAnsiTheme="minorHAnsi" w:cstheme="minorHAnsi"/>
          <w:highlight w:val="yellow"/>
        </w:rPr>
        <w:t>IMPORTER AND/</w:t>
      </w:r>
      <w:r w:rsidRPr="0035302A" w:rsidR="0035302A">
        <w:rPr>
          <w:rFonts w:asciiTheme="minorHAnsi" w:hAnsiTheme="minorHAnsi" w:cstheme="minorHAnsi"/>
          <w:highlight w:val="yellow"/>
        </w:rPr>
        <w:t>OR USER</w:t>
      </w:r>
      <w:r w:rsidR="0035302A">
        <w:rPr>
          <w:rFonts w:asciiTheme="minorHAnsi" w:hAnsiTheme="minorHAnsi" w:cstheme="minorHAnsi"/>
        </w:rPr>
        <w:t>]</w:t>
      </w:r>
      <w:r w:rsidRPr="000F2141" w:rsidR="00694AAA">
        <w:rPr>
          <w:rFonts w:asciiTheme="minorHAnsi" w:hAnsiTheme="minorHAnsi" w:cstheme="minorHAnsi"/>
        </w:rPr>
        <w:t xml:space="preserve"> of product under investigation in AD717, hereby </w:t>
      </w:r>
      <w:r w:rsidRPr="000F2141" w:rsidR="008B2ADD">
        <w:rPr>
          <w:rFonts w:asciiTheme="minorHAnsi" w:hAnsiTheme="minorHAnsi" w:cstheme="minorHAnsi"/>
        </w:rPr>
        <w:t>express</w:t>
      </w:r>
      <w:r w:rsidRPr="000F2141" w:rsidR="009208DF">
        <w:rPr>
          <w:rFonts w:asciiTheme="minorHAnsi" w:hAnsiTheme="minorHAnsi" w:cstheme="minorHAnsi"/>
        </w:rPr>
        <w:t xml:space="preserve">es </w:t>
      </w:r>
      <w:r w:rsidRPr="000F2141" w:rsidR="008B2ADD">
        <w:rPr>
          <w:rFonts w:asciiTheme="minorHAnsi" w:hAnsiTheme="minorHAnsi" w:cstheme="minorHAnsi"/>
        </w:rPr>
        <w:t>its opposition to the anti-dumping measures, currently enforced through the provisional anti-dumping duty. The Union industry</w:t>
      </w:r>
      <w:r w:rsidRPr="000F2141" w:rsidR="009208DF">
        <w:rPr>
          <w:rFonts w:asciiTheme="minorHAnsi" w:hAnsiTheme="minorHAnsi" w:cstheme="minorHAnsi"/>
        </w:rPr>
        <w:t>’s alleged injury has been caused by</w:t>
      </w:r>
      <w:r w:rsidRPr="000F2141" w:rsidR="008B2ADD">
        <w:rPr>
          <w:rFonts w:asciiTheme="minorHAnsi" w:hAnsiTheme="minorHAnsi" w:cstheme="minorHAnsi"/>
        </w:rPr>
        <w:t xml:space="preserve"> other factors such as the general economic situation in the EU, </w:t>
      </w:r>
      <w:r w:rsidRPr="000F2141" w:rsidR="009208DF">
        <w:rPr>
          <w:rFonts w:asciiTheme="minorHAnsi" w:hAnsiTheme="minorHAnsi" w:cstheme="minorHAnsi"/>
        </w:rPr>
        <w:t xml:space="preserve">and </w:t>
      </w:r>
      <w:r w:rsidRPr="000F2141" w:rsidR="008B2ADD">
        <w:rPr>
          <w:rFonts w:asciiTheme="minorHAnsi" w:hAnsiTheme="minorHAnsi" w:cstheme="minorHAnsi"/>
        </w:rPr>
        <w:t>increasing costs of production, in particular energy and raw materials</w:t>
      </w:r>
      <w:r w:rsidRPr="000F2141" w:rsidR="00C245FE">
        <w:rPr>
          <w:rFonts w:asciiTheme="minorHAnsi" w:hAnsiTheme="minorHAnsi" w:cstheme="minorHAnsi"/>
        </w:rPr>
        <w:t xml:space="preserve"> and not by allegedly dumped imports from China</w:t>
      </w:r>
      <w:r w:rsidRPr="000F2141" w:rsidR="008B2ADD">
        <w:rPr>
          <w:rFonts w:asciiTheme="minorHAnsi" w:hAnsiTheme="minorHAnsi" w:cstheme="minorHAnsi"/>
        </w:rPr>
        <w:t xml:space="preserve">. </w:t>
      </w:r>
    </w:p>
    <w:p w:rsidRPr="000F2141" w:rsidR="00A014D0" w:rsidP="009208DF" w:rsidRDefault="00A014D0" w14:paraId="4E2FDD57" w14:textId="6671D693">
      <w:pPr>
        <w:pStyle w:val="BodyText"/>
        <w:spacing w:before="240"/>
        <w:ind w:left="100" w:right="115"/>
        <w:jc w:val="both"/>
        <w:rPr>
          <w:rFonts w:asciiTheme="minorHAnsi" w:hAnsiTheme="minorHAnsi" w:cstheme="minorHAnsi"/>
        </w:rPr>
      </w:pPr>
      <w:r w:rsidRPr="000F2141">
        <w:rPr>
          <w:rFonts w:asciiTheme="minorHAnsi" w:hAnsiTheme="minorHAnsi" w:cstheme="minorHAnsi"/>
        </w:rPr>
        <w:t xml:space="preserve">We </w:t>
      </w:r>
      <w:r w:rsidRPr="000F2141" w:rsidR="00C245FE">
        <w:rPr>
          <w:rFonts w:asciiTheme="minorHAnsi" w:hAnsiTheme="minorHAnsi" w:cstheme="minorHAnsi"/>
        </w:rPr>
        <w:t xml:space="preserve">fully </w:t>
      </w:r>
      <w:r w:rsidRPr="000F2141">
        <w:rPr>
          <w:rFonts w:asciiTheme="minorHAnsi" w:hAnsiTheme="minorHAnsi" w:cstheme="minorHAnsi"/>
        </w:rPr>
        <w:t xml:space="preserve">support the position of </w:t>
      </w:r>
      <w:r w:rsidRPr="000F2141" w:rsidR="00C245FE">
        <w:rPr>
          <w:rFonts w:asciiTheme="minorHAnsi" w:hAnsiTheme="minorHAnsi" w:cstheme="minorHAnsi"/>
        </w:rPr>
        <w:t xml:space="preserve">the </w:t>
      </w:r>
      <w:r w:rsidRPr="000F2141">
        <w:rPr>
          <w:rFonts w:asciiTheme="minorHAnsi" w:hAnsiTheme="minorHAnsi" w:cstheme="minorHAnsi"/>
        </w:rPr>
        <w:t>PTIA</w:t>
      </w:r>
      <w:r w:rsidRPr="000F2141" w:rsidR="00C245FE">
        <w:rPr>
          <w:rFonts w:asciiTheme="minorHAnsi" w:hAnsiTheme="minorHAnsi" w:cstheme="minorHAnsi"/>
        </w:rPr>
        <w:t>, a representative alliance of a major proportion of Union interest,</w:t>
      </w:r>
      <w:r w:rsidRPr="000F2141">
        <w:rPr>
          <w:rFonts w:asciiTheme="minorHAnsi" w:hAnsiTheme="minorHAnsi" w:cstheme="minorHAnsi"/>
        </w:rPr>
        <w:t xml:space="preserve"> in defending </w:t>
      </w:r>
      <w:r w:rsidRPr="000F2141" w:rsidR="00C245FE">
        <w:rPr>
          <w:rFonts w:asciiTheme="minorHAnsi" w:hAnsiTheme="minorHAnsi" w:cstheme="minorHAnsi"/>
        </w:rPr>
        <w:t xml:space="preserve">the </w:t>
      </w:r>
      <w:r w:rsidRPr="000F2141">
        <w:rPr>
          <w:rFonts w:asciiTheme="minorHAnsi" w:hAnsiTheme="minorHAnsi" w:cstheme="minorHAnsi"/>
        </w:rPr>
        <w:t>interests of European importers</w:t>
      </w:r>
      <w:r w:rsidRPr="000F2141" w:rsidR="00C245FE">
        <w:rPr>
          <w:rFonts w:asciiTheme="minorHAnsi" w:hAnsiTheme="minorHAnsi" w:cstheme="minorHAnsi"/>
        </w:rPr>
        <w:t xml:space="preserve"> and users</w:t>
      </w:r>
      <w:r w:rsidRPr="000F2141">
        <w:rPr>
          <w:rFonts w:asciiTheme="minorHAnsi" w:hAnsiTheme="minorHAnsi" w:cstheme="minorHAnsi"/>
        </w:rPr>
        <w:t>, in particular regarding the exclusion of eucalyptus plywood, whether film-faced or not</w:t>
      </w:r>
      <w:r w:rsidR="00F06FBF">
        <w:rPr>
          <w:rFonts w:asciiTheme="minorHAnsi" w:hAnsiTheme="minorHAnsi" w:cstheme="minorHAnsi"/>
        </w:rPr>
        <w:t>, as well as commodity-grade film-faced plywood.</w:t>
      </w:r>
      <w:r w:rsidRPr="000F2141">
        <w:rPr>
          <w:rFonts w:asciiTheme="minorHAnsi" w:hAnsiTheme="minorHAnsi" w:cstheme="minorHAnsi"/>
        </w:rPr>
        <w:t xml:space="preserve"> </w:t>
      </w:r>
      <w:r w:rsidRPr="000F2141" w:rsidR="009208DF">
        <w:rPr>
          <w:rFonts w:asciiTheme="minorHAnsi" w:hAnsiTheme="minorHAnsi" w:cstheme="minorHAnsi"/>
        </w:rPr>
        <w:t>T</w:t>
      </w:r>
      <w:r w:rsidRPr="000F2141">
        <w:rPr>
          <w:rFonts w:asciiTheme="minorHAnsi" w:hAnsiTheme="minorHAnsi" w:cstheme="minorHAnsi"/>
        </w:rPr>
        <w:t xml:space="preserve">he Union producers are not </w:t>
      </w:r>
      <w:r w:rsidRPr="000F2141" w:rsidR="003F7B68">
        <w:rPr>
          <w:rFonts w:asciiTheme="minorHAnsi" w:hAnsiTheme="minorHAnsi" w:cstheme="minorHAnsi"/>
        </w:rPr>
        <w:t xml:space="preserve">able to meet the entire demand in eucalyptus plywood since this wood species </w:t>
      </w:r>
      <w:r w:rsidRPr="000F2141" w:rsidR="00232DAE">
        <w:rPr>
          <w:rFonts w:asciiTheme="minorHAnsi" w:hAnsiTheme="minorHAnsi" w:cstheme="minorHAnsi"/>
        </w:rPr>
        <w:t xml:space="preserve">is available in very </w:t>
      </w:r>
      <w:r w:rsidRPr="000F2141" w:rsidR="003F7B68">
        <w:rPr>
          <w:rFonts w:asciiTheme="minorHAnsi" w:hAnsiTheme="minorHAnsi" w:cstheme="minorHAnsi"/>
        </w:rPr>
        <w:t xml:space="preserve">limited </w:t>
      </w:r>
      <w:r w:rsidRPr="000F2141" w:rsidR="00232DAE">
        <w:rPr>
          <w:rFonts w:asciiTheme="minorHAnsi" w:hAnsiTheme="minorHAnsi" w:cstheme="minorHAnsi"/>
        </w:rPr>
        <w:t xml:space="preserve">quantities </w:t>
      </w:r>
      <w:r w:rsidRPr="000F2141" w:rsidR="00AB2FC7">
        <w:rPr>
          <w:rFonts w:asciiTheme="minorHAnsi" w:hAnsiTheme="minorHAnsi" w:cstheme="minorHAnsi"/>
        </w:rPr>
        <w:t>in Europe</w:t>
      </w:r>
      <w:r w:rsidRPr="000F2141" w:rsidR="003F7B68">
        <w:rPr>
          <w:rFonts w:asciiTheme="minorHAnsi" w:hAnsiTheme="minorHAnsi" w:cstheme="minorHAnsi"/>
        </w:rPr>
        <w:t xml:space="preserve">, where it is mainly used for pulp and paper production. </w:t>
      </w:r>
      <w:r w:rsidRPr="000F2141" w:rsidR="009208DF">
        <w:rPr>
          <w:rFonts w:asciiTheme="minorHAnsi" w:hAnsiTheme="minorHAnsi" w:cstheme="minorHAnsi"/>
        </w:rPr>
        <w:t xml:space="preserve">The Union producers </w:t>
      </w:r>
      <w:r w:rsidRPr="000F2141" w:rsidR="001926F5">
        <w:rPr>
          <w:rFonts w:asciiTheme="minorHAnsi" w:hAnsiTheme="minorHAnsi" w:cstheme="minorHAnsi"/>
        </w:rPr>
        <w:t>have been historically</w:t>
      </w:r>
      <w:r w:rsidRPr="000F2141" w:rsidR="009208DF">
        <w:rPr>
          <w:rFonts w:asciiTheme="minorHAnsi" w:hAnsiTheme="minorHAnsi" w:cstheme="minorHAnsi"/>
        </w:rPr>
        <w:t xml:space="preserve"> importing raw material </w:t>
      </w:r>
      <w:r w:rsidRPr="000F2141" w:rsidR="001926F5">
        <w:rPr>
          <w:rFonts w:asciiTheme="minorHAnsi" w:hAnsiTheme="minorHAnsi" w:cstheme="minorHAnsi"/>
        </w:rPr>
        <w:t xml:space="preserve">from other countries and eucalyptus plywood </w:t>
      </w:r>
      <w:r w:rsidRPr="000F2141" w:rsidR="00232DAE">
        <w:rPr>
          <w:rFonts w:asciiTheme="minorHAnsi" w:hAnsiTheme="minorHAnsi" w:cstheme="minorHAnsi"/>
        </w:rPr>
        <w:t xml:space="preserve">forms </w:t>
      </w:r>
      <w:r w:rsidRPr="000F2141" w:rsidR="001926F5">
        <w:rPr>
          <w:rFonts w:asciiTheme="minorHAnsi" w:hAnsiTheme="minorHAnsi" w:cstheme="minorHAnsi"/>
        </w:rPr>
        <w:t xml:space="preserve">a </w:t>
      </w:r>
      <w:r w:rsidRPr="000F2141" w:rsidR="00232DAE">
        <w:rPr>
          <w:rFonts w:asciiTheme="minorHAnsi" w:hAnsiTheme="minorHAnsi" w:cstheme="minorHAnsi"/>
        </w:rPr>
        <w:t xml:space="preserve">very </w:t>
      </w:r>
      <w:r w:rsidRPr="000F2141" w:rsidR="001926F5">
        <w:rPr>
          <w:rFonts w:asciiTheme="minorHAnsi" w:hAnsiTheme="minorHAnsi" w:cstheme="minorHAnsi"/>
        </w:rPr>
        <w:t>small share in the</w:t>
      </w:r>
      <w:r w:rsidRPr="000F2141" w:rsidR="00AB2FC7">
        <w:rPr>
          <w:rFonts w:asciiTheme="minorHAnsi" w:hAnsiTheme="minorHAnsi" w:cstheme="minorHAnsi"/>
        </w:rPr>
        <w:t xml:space="preserve">ir </w:t>
      </w:r>
      <w:r w:rsidRPr="000F2141" w:rsidR="001926F5">
        <w:rPr>
          <w:rFonts w:asciiTheme="minorHAnsi" w:hAnsiTheme="minorHAnsi" w:cstheme="minorHAnsi"/>
        </w:rPr>
        <w:t>product portfolio.</w:t>
      </w:r>
      <w:r w:rsidR="00F06FBF">
        <w:rPr>
          <w:rFonts w:asciiTheme="minorHAnsi" w:hAnsiTheme="minorHAnsi" w:cstheme="minorHAnsi"/>
        </w:rPr>
        <w:t xml:space="preserve"> The same is true for film-faced plywood, which does not compete with the high-quality E</w:t>
      </w:r>
      <w:r w:rsidR="008C4101">
        <w:rPr>
          <w:rFonts w:asciiTheme="minorHAnsi" w:hAnsiTheme="minorHAnsi" w:cstheme="minorHAnsi"/>
        </w:rPr>
        <w:t xml:space="preserve">uropean </w:t>
      </w:r>
      <w:r w:rsidR="00F06FBF">
        <w:rPr>
          <w:rFonts w:asciiTheme="minorHAnsi" w:hAnsiTheme="minorHAnsi" w:cstheme="minorHAnsi"/>
        </w:rPr>
        <w:t>plywood.</w:t>
      </w:r>
    </w:p>
    <w:p w:rsidRPr="000F2141" w:rsidR="003F7B68" w:rsidRDefault="003F7B68" w14:paraId="0BD2126C" w14:textId="206ACAD4">
      <w:pPr>
        <w:pStyle w:val="BodyText"/>
        <w:spacing w:before="240"/>
        <w:ind w:left="100" w:right="115"/>
        <w:jc w:val="both"/>
        <w:rPr>
          <w:rFonts w:asciiTheme="minorHAnsi" w:hAnsiTheme="minorHAnsi" w:cstheme="minorHAnsi"/>
        </w:rPr>
      </w:pPr>
      <w:r w:rsidRPr="000F2141">
        <w:rPr>
          <w:rFonts w:asciiTheme="minorHAnsi" w:hAnsiTheme="minorHAnsi" w:cstheme="minorHAnsi"/>
        </w:rPr>
        <w:t xml:space="preserve">The exclusion of eucalyptus plywood would not undermine the effectiveness of </w:t>
      </w:r>
      <w:r w:rsidRPr="000F2141" w:rsidR="00232DAE">
        <w:rPr>
          <w:rFonts w:asciiTheme="minorHAnsi" w:hAnsiTheme="minorHAnsi" w:cstheme="minorHAnsi"/>
        </w:rPr>
        <w:t xml:space="preserve">the </w:t>
      </w:r>
      <w:r w:rsidRPr="000F2141">
        <w:rPr>
          <w:rFonts w:asciiTheme="minorHAnsi" w:hAnsiTheme="minorHAnsi" w:cstheme="minorHAnsi"/>
        </w:rPr>
        <w:t xml:space="preserve">measures, since the Union industry is primarily </w:t>
      </w:r>
      <w:r w:rsidRPr="000F2141" w:rsidR="00232DAE">
        <w:rPr>
          <w:rFonts w:asciiTheme="minorHAnsi" w:hAnsiTheme="minorHAnsi" w:cstheme="minorHAnsi"/>
        </w:rPr>
        <w:t xml:space="preserve">composed by </w:t>
      </w:r>
      <w:r w:rsidRPr="000F2141">
        <w:rPr>
          <w:rFonts w:asciiTheme="minorHAnsi" w:hAnsiTheme="minorHAnsi" w:cstheme="minorHAnsi"/>
        </w:rPr>
        <w:t xml:space="preserve">poplar and birch producers. </w:t>
      </w:r>
      <w:r w:rsidRPr="000F2141" w:rsidR="00232DAE">
        <w:rPr>
          <w:rFonts w:asciiTheme="minorHAnsi" w:hAnsiTheme="minorHAnsi" w:cstheme="minorHAnsi"/>
        </w:rPr>
        <w:t xml:space="preserve">The exclusion of eucalyptus plywood would offer </w:t>
      </w:r>
      <w:r w:rsidRPr="000F2141" w:rsidR="005F6E5E">
        <w:rPr>
          <w:rFonts w:asciiTheme="minorHAnsi" w:hAnsiTheme="minorHAnsi" w:cstheme="minorHAnsi"/>
        </w:rPr>
        <w:t xml:space="preserve">an </w:t>
      </w:r>
      <w:r w:rsidRPr="000F2141">
        <w:rPr>
          <w:rFonts w:asciiTheme="minorHAnsi" w:hAnsiTheme="minorHAnsi" w:cstheme="minorHAnsi"/>
        </w:rPr>
        <w:t xml:space="preserve">alternative </w:t>
      </w:r>
      <w:r w:rsidRPr="000F2141" w:rsidR="005F6E5E">
        <w:rPr>
          <w:rFonts w:asciiTheme="minorHAnsi" w:hAnsiTheme="minorHAnsi" w:cstheme="minorHAnsi"/>
        </w:rPr>
        <w:t xml:space="preserve">to distributors </w:t>
      </w:r>
      <w:r w:rsidRPr="000F2141">
        <w:rPr>
          <w:rFonts w:asciiTheme="minorHAnsi" w:hAnsiTheme="minorHAnsi" w:cstheme="minorHAnsi"/>
        </w:rPr>
        <w:t>and users.</w:t>
      </w:r>
    </w:p>
    <w:p w:rsidRPr="000F2141" w:rsidR="003672EE" w:rsidRDefault="003672EE" w14:paraId="7734AB69" w14:textId="263A3D18">
      <w:pPr>
        <w:pStyle w:val="BodyText"/>
        <w:spacing w:before="240"/>
        <w:ind w:left="100" w:right="115"/>
        <w:jc w:val="both"/>
        <w:rPr>
          <w:rFonts w:asciiTheme="minorHAnsi" w:hAnsiTheme="minorHAnsi" w:cstheme="minorHAnsi"/>
        </w:rPr>
      </w:pPr>
      <w:r w:rsidRPr="000F2141">
        <w:rPr>
          <w:rFonts w:asciiTheme="minorHAnsi" w:hAnsiTheme="minorHAnsi" w:cstheme="minorHAnsi"/>
          <w:highlight w:val="yellow"/>
        </w:rPr>
        <w:t>[FEEL FREE TO ADD ANY OTHER COMMENTS</w:t>
      </w:r>
      <w:r w:rsidR="000F2141">
        <w:rPr>
          <w:rFonts w:asciiTheme="minorHAnsi" w:hAnsiTheme="minorHAnsi" w:cstheme="minorHAnsi"/>
          <w:highlight w:val="yellow"/>
        </w:rPr>
        <w:t>/OBSERVATIONS</w:t>
      </w:r>
      <w:r w:rsidRPr="000F2141">
        <w:rPr>
          <w:rFonts w:asciiTheme="minorHAnsi" w:hAnsiTheme="minorHAnsi" w:cstheme="minorHAnsi"/>
          <w:highlight w:val="yellow"/>
        </w:rPr>
        <w:t xml:space="preserve"> ON THE MEASURES]</w:t>
      </w:r>
    </w:p>
    <w:p w:rsidRPr="000F2141" w:rsidR="003672EE" w:rsidP="003672EE" w:rsidRDefault="003672EE" w14:paraId="4783A37B" w14:textId="311DFF24">
      <w:pPr>
        <w:pStyle w:val="BodyText"/>
        <w:spacing w:before="240"/>
        <w:ind w:left="100" w:right="115"/>
        <w:jc w:val="both"/>
        <w:rPr>
          <w:rFonts w:asciiTheme="minorHAnsi" w:hAnsiTheme="minorHAnsi" w:cstheme="minorHAnsi"/>
        </w:rPr>
      </w:pPr>
      <w:r w:rsidRPr="000F2141">
        <w:rPr>
          <w:rFonts w:asciiTheme="minorHAnsi" w:hAnsiTheme="minorHAnsi" w:cstheme="minorHAnsi"/>
        </w:rPr>
        <w:t xml:space="preserve">Yours sincerely, </w:t>
      </w:r>
    </w:p>
    <w:p w:rsidRPr="000F2141" w:rsidR="003F7B68" w:rsidRDefault="003F7B68" w14:paraId="36EC07DA" w14:textId="77777777">
      <w:pPr>
        <w:pStyle w:val="BodyText"/>
        <w:spacing w:before="240"/>
        <w:ind w:left="100" w:right="115"/>
        <w:jc w:val="both"/>
        <w:rPr>
          <w:rFonts w:asciiTheme="minorHAnsi" w:hAnsiTheme="minorHAnsi" w:cstheme="minorHAnsi"/>
          <w:highlight w:val="yellow"/>
        </w:rPr>
      </w:pPr>
      <w:r w:rsidRPr="000F2141">
        <w:rPr>
          <w:rFonts w:asciiTheme="minorHAnsi" w:hAnsiTheme="minorHAnsi" w:cstheme="minorHAnsi"/>
          <w:highlight w:val="yellow"/>
        </w:rPr>
        <w:t>[FULL NAME]</w:t>
      </w:r>
    </w:p>
    <w:p w:rsidRPr="000F2141" w:rsidR="003F7B68" w:rsidRDefault="003F7B68" w14:paraId="0D7D7E6A" w14:textId="77777777">
      <w:pPr>
        <w:pStyle w:val="BodyText"/>
        <w:spacing w:before="240"/>
        <w:ind w:left="100" w:right="115"/>
        <w:jc w:val="both"/>
        <w:rPr>
          <w:rFonts w:asciiTheme="minorHAnsi" w:hAnsiTheme="minorHAnsi" w:cstheme="minorHAnsi"/>
          <w:highlight w:val="yellow"/>
        </w:rPr>
      </w:pPr>
      <w:r w:rsidRPr="000F2141">
        <w:rPr>
          <w:rFonts w:asciiTheme="minorHAnsi" w:hAnsiTheme="minorHAnsi" w:cstheme="minorHAnsi"/>
          <w:highlight w:val="yellow"/>
        </w:rPr>
        <w:t>[FUNCTION]</w:t>
      </w:r>
    </w:p>
    <w:p w:rsidRPr="000F2141" w:rsidR="003F7B68" w:rsidRDefault="003F7B68" w14:paraId="415128AC" w14:textId="77777777">
      <w:pPr>
        <w:pStyle w:val="BodyText"/>
        <w:spacing w:before="240"/>
        <w:ind w:left="100" w:right="115"/>
        <w:jc w:val="both"/>
        <w:rPr>
          <w:rFonts w:asciiTheme="minorHAnsi" w:hAnsiTheme="minorHAnsi" w:cstheme="minorHAnsi"/>
          <w:highlight w:val="yellow"/>
        </w:rPr>
      </w:pPr>
      <w:r w:rsidRPr="000F2141">
        <w:rPr>
          <w:rFonts w:asciiTheme="minorHAnsi" w:hAnsiTheme="minorHAnsi" w:cstheme="minorHAnsi"/>
          <w:highlight w:val="yellow"/>
        </w:rPr>
        <w:t>[DATE AND PLACE]</w:t>
      </w:r>
    </w:p>
    <w:p w:rsidRPr="000F2141" w:rsidR="003F7B68" w:rsidRDefault="003F7B68" w14:paraId="4A2E391A" w14:textId="0F2A6A67">
      <w:pPr>
        <w:pStyle w:val="BodyText"/>
        <w:spacing w:before="240"/>
        <w:ind w:left="100" w:right="115"/>
        <w:jc w:val="both"/>
        <w:rPr>
          <w:rFonts w:asciiTheme="minorHAnsi" w:hAnsiTheme="minorHAnsi" w:cstheme="minorHAnsi"/>
        </w:rPr>
      </w:pPr>
      <w:r w:rsidRPr="000F2141">
        <w:rPr>
          <w:rFonts w:asciiTheme="minorHAnsi" w:hAnsiTheme="minorHAnsi" w:cstheme="minorHAnsi"/>
          <w:highlight w:val="yellow"/>
        </w:rPr>
        <w:t>[STAMP/SIGNATURE]</w:t>
      </w:r>
      <w:r w:rsidRPr="000F2141">
        <w:rPr>
          <w:rFonts w:asciiTheme="minorHAnsi" w:hAnsiTheme="minorHAnsi" w:cstheme="minorHAnsi"/>
        </w:rPr>
        <w:t xml:space="preserve">  </w:t>
      </w:r>
    </w:p>
    <w:p w:rsidR="00A014D0" w:rsidRDefault="00A014D0" w14:paraId="625DD306" w14:textId="77777777">
      <w:pPr>
        <w:pStyle w:val="BodyText"/>
        <w:spacing w:before="240"/>
        <w:ind w:left="100" w:right="115"/>
        <w:jc w:val="both"/>
      </w:pPr>
    </w:p>
    <w:p w:rsidR="00A014D0" w:rsidRDefault="00A014D0" w14:paraId="69C9BC49" w14:textId="77777777">
      <w:pPr>
        <w:pStyle w:val="BodyText"/>
        <w:spacing w:before="240"/>
        <w:ind w:left="100" w:right="115"/>
        <w:jc w:val="both"/>
      </w:pPr>
    </w:p>
    <w:p w:rsidR="00A014D0" w:rsidRDefault="00A014D0" w14:paraId="1B666988" w14:textId="77777777">
      <w:pPr>
        <w:pStyle w:val="BodyText"/>
        <w:spacing w:before="240"/>
        <w:ind w:left="100" w:right="115"/>
        <w:jc w:val="both"/>
      </w:pPr>
    </w:p>
    <w:p w:rsidR="00E23D25" w:rsidRDefault="00E23D25" w14:paraId="449A89DC" w14:textId="77777777">
      <w:pPr>
        <w:rPr>
          <w:sz w:val="9"/>
        </w:rPr>
        <w:sectPr w:rsidR="00E23D25">
          <w:type w:val="continuous"/>
          <w:pgSz w:w="11910" w:h="16840"/>
          <w:pgMar w:top="700" w:right="1320" w:bottom="280" w:left="1340" w:header="720" w:footer="720" w:gutter="0"/>
          <w:cols w:space="720"/>
        </w:sectPr>
      </w:pPr>
    </w:p>
    <w:p w:rsidR="00E23D25" w:rsidP="00A014D0" w:rsidRDefault="00E23D25" w14:paraId="77A794CF" w14:textId="77777777">
      <w:pPr>
        <w:pStyle w:val="BodyText"/>
      </w:pPr>
    </w:p>
    <w:sectPr w:rsidR="00E23D25">
      <w:headerReference w:type="default" r:id="rId7"/>
      <w:footerReference w:type="default" r:id="rId8"/>
      <w:type w:val="continuous"/>
      <w:pgSz w:w="11910" w:h="16840"/>
      <w:pgMar w:top="700" w:right="1320" w:bottom="280" w:left="1340" w:header="576" w:footer="802" w:gutter="0"/>
      <w:cols w:equalWidth="0" w:space="720" w:num="2">
        <w:col w:w="3370" w:space="1076"/>
        <w:col w:w="48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77C6" w:rsidRDefault="002C77C6" w14:paraId="56C4CF83" w14:textId="77777777">
      <w:r>
        <w:separator/>
      </w:r>
    </w:p>
  </w:endnote>
  <w:endnote w:type="continuationSeparator" w:id="0">
    <w:p w:rsidR="002C77C6" w:rsidRDefault="002C77C6" w14:paraId="282371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D25" w:rsidRDefault="00FF6781" w14:paraId="48E190E3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9328" behindDoc="1" locked="0" layoutInCell="1" allowOverlap="1" wp14:editId="08B0D809" wp14:anchorId="3A026386">
          <wp:simplePos x="0" y="0"/>
          <wp:positionH relativeFrom="page">
            <wp:posOffset>914400</wp:posOffset>
          </wp:positionH>
          <wp:positionV relativeFrom="page">
            <wp:posOffset>10153651</wp:posOffset>
          </wp:positionV>
          <wp:extent cx="503097" cy="66673"/>
          <wp:effectExtent l="0" t="0" r="0" b="0"/>
          <wp:wrapNone/>
          <wp:docPr id="1083084311" name="Image 12" descr="" title="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3097" cy="66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9840" behindDoc="1" locked="0" layoutInCell="1" allowOverlap="1" wp14:editId="0FE47EFC" wp14:anchorId="035C8845">
              <wp:simplePos x="0" y="0"/>
              <wp:positionH relativeFrom="page">
                <wp:posOffset>6552945</wp:posOffset>
              </wp:positionH>
              <wp:positionV relativeFrom="page">
                <wp:posOffset>10040442</wp:posOffset>
              </wp:positionV>
              <wp:extent cx="147320" cy="139700"/>
              <wp:effectExtent l="0" t="0" r="0" b="0"/>
              <wp:wrapNone/>
              <wp:docPr id="13" name="Textbox 13" descr="" titl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3D25" w:rsidRDefault="00FF6781" w14:paraId="5BB0991E" w14:textId="77777777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35C8845">
              <v:stroke joinstyle="miter"/>
              <v:path gradientshapeok="t" o:connecttype="rect"/>
            </v:shapetype>
            <v:shape id="Textbox 13" style="position:absolute;margin-left:516pt;margin-top:790.6pt;width:11.6pt;height:11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alt="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">
              <v:textbox inset="0,0,0,0">
                <w:txbxContent>
                  <w:p w:rsidR="00E23D25" w:rsidRDefault="00FF6781" w14:paraId="5BB0991E" w14:textId="77777777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77C6" w:rsidRDefault="002C77C6" w14:paraId="47E1197C" w14:textId="77777777">
      <w:r>
        <w:separator/>
      </w:r>
    </w:p>
  </w:footnote>
  <w:footnote w:type="continuationSeparator" w:id="0">
    <w:p w:rsidR="002C77C6" w:rsidRDefault="002C77C6" w14:paraId="64D1FC23" w14:textId="7777777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D25" w:rsidRDefault="00FF6781" w14:paraId="5DDF839B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8816" behindDoc="1" locked="0" layoutInCell="1" allowOverlap="1" wp14:editId="74DC1444" wp14:anchorId="784B1E73">
          <wp:simplePos x="0" y="0"/>
          <wp:positionH relativeFrom="page">
            <wp:posOffset>914400</wp:posOffset>
          </wp:positionH>
          <wp:positionV relativeFrom="page">
            <wp:posOffset>365759</wp:posOffset>
          </wp:positionV>
          <wp:extent cx="5710174" cy="298450"/>
          <wp:effectExtent l="0" t="0" r="0" b="0"/>
          <wp:wrapNone/>
          <wp:docPr id="177943436" name="Image 11" descr="" title="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0174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8449C"/>
    <w:multiLevelType w:val="hybridMultilevel"/>
    <w:tmpl w:val="9C0299B0"/>
    <w:lvl w:ilvl="0" w:tplc="7B12E62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928A3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759AF24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5804FCE4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3BFA3F90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5" w:tplc="EC02C252">
      <w:numFmt w:val="bullet"/>
      <w:lvlText w:val="•"/>
      <w:lvlJc w:val="left"/>
      <w:pPr>
        <w:ind w:left="5034" w:hanging="360"/>
      </w:pPr>
      <w:rPr>
        <w:rFonts w:hint="default"/>
        <w:lang w:val="en-US" w:eastAsia="en-US" w:bidi="ar-SA"/>
      </w:rPr>
    </w:lvl>
    <w:lvl w:ilvl="6" w:tplc="4EB023EC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568A566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86E7B92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203800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25"/>
    <w:rsid w:val="000F2141"/>
    <w:rsid w:val="001926F5"/>
    <w:rsid w:val="00220F78"/>
    <w:rsid w:val="00232DAE"/>
    <w:rsid w:val="002C77C6"/>
    <w:rsid w:val="0035302A"/>
    <w:rsid w:val="003672EE"/>
    <w:rsid w:val="003F7B68"/>
    <w:rsid w:val="005F6E5E"/>
    <w:rsid w:val="006741F2"/>
    <w:rsid w:val="00694AAA"/>
    <w:rsid w:val="00784E65"/>
    <w:rsid w:val="00876FB7"/>
    <w:rsid w:val="008B2ADD"/>
    <w:rsid w:val="008C4101"/>
    <w:rsid w:val="008F54CE"/>
    <w:rsid w:val="009208DF"/>
    <w:rsid w:val="00A014D0"/>
    <w:rsid w:val="00AB2FC7"/>
    <w:rsid w:val="00C245FE"/>
    <w:rsid w:val="00CF693A"/>
    <w:rsid w:val="00E23D25"/>
    <w:rsid w:val="00F06FBF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64AE"/>
  <w15:docId w15:val="{32EADF9E-10E3-46D4-B0B7-292782F1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114" w:hanging="360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693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F693A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CF693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F693A"/>
    <w:rPr>
      <w:rFonts w:ascii="Calibri" w:hAnsi="Calibri" w:eastAsia="Calibri" w:cs="Calibri"/>
    </w:rPr>
  </w:style>
  <w:style w:type="paragraph" w:styleId="Revision">
    <w:name w:val="Revision"/>
    <w:hidden/>
    <w:uiPriority w:val="99"/>
    <w:semiHidden/>
    <w:rsid w:val="003672EE"/>
    <w:pPr>
      <w:widowControl/>
      <w:autoSpaceDE/>
      <w:autoSpaceDN/>
    </w:pPr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69FCF326F7E41874F95F4FEDA709B" ma:contentTypeVersion="18" ma:contentTypeDescription="Een nieuw document maken." ma:contentTypeScope="" ma:versionID="e26f15fc4438040bfac8bd76439e0a08">
  <xsd:schema xmlns:xsd="http://www.w3.org/2001/XMLSchema" xmlns:xs="http://www.w3.org/2001/XMLSchema" xmlns:p="http://schemas.microsoft.com/office/2006/metadata/properties" xmlns:ns2="3227c470-b47e-46bb-8434-d6c16b609bd9" xmlns:ns3="bf6c2b8b-4797-460a-af42-7d208b667116" targetNamespace="http://schemas.microsoft.com/office/2006/metadata/properties" ma:root="true" ma:fieldsID="50e35be7b751c86207e5f5c79f21e0c8" ns2:_="" ns3:_="">
    <xsd:import namespace="3227c470-b47e-46bb-8434-d6c16b609bd9"/>
    <xsd:import namespace="bf6c2b8b-4797-460a-af42-7d208b667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7c470-b47e-46bb-8434-d6c16b60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9588c7d-a5c0-48eb-a9be-61dae5e87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c2b8b-4797-460a-af42-7d208b667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ecf8f8-68a7-421d-b2e0-0e12fa65ba1f}" ma:internalName="TaxCatchAll" ma:showField="CatchAllData" ma:web="bf6c2b8b-4797-460a-af42-7d208b667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c2b8b-4797-460a-af42-7d208b667116" xsi:nil="true"/>
    <lcf76f155ced4ddcb4097134ff3c332f xmlns="3227c470-b47e-46bb-8434-d6c16b609b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9A038C-FC47-4449-BF5C-AB74804553B8}"/>
</file>

<file path=customXml/itemProps2.xml><?xml version="1.0" encoding="utf-8"?>
<ds:datastoreItem xmlns:ds="http://schemas.openxmlformats.org/officeDocument/2006/customXml" ds:itemID="{90B3DEDF-C897-43BD-98AD-40B7345C7DCB}"/>
</file>

<file path=customXml/itemProps3.xml><?xml version="1.0" encoding="utf-8"?>
<ds:datastoreItem xmlns:ds="http://schemas.openxmlformats.org/officeDocument/2006/customXml" ds:itemID="{A5A3BFC4-0C98-4F94-99D2-AFF815638DCE}"/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1900-01-01T05:00:00Z</dcterms:created>
  <dcterms:modified xsi:type="dcterms:W3CDTF">1900-01-01T05:00:00Z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0x01010050269FCF326F7E41874F95F4FEDA709B</vt:lpwstr>
  </property>
</Properties>
</file>